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F9F822" w14:textId="0A8F75A0" w:rsidR="00A15DAD" w:rsidRPr="00A24B1A" w:rsidRDefault="003464F7" w:rsidP="00BF421B">
      <w:pPr>
        <w:rPr>
          <w:sz w:val="32"/>
          <w:szCs w:val="32"/>
        </w:rPr>
      </w:pPr>
      <w:r w:rsidRPr="00A24B1A">
        <w:rPr>
          <w:sz w:val="32"/>
          <w:szCs w:val="32"/>
        </w:rPr>
        <w:t xml:space="preserve">Pracovní list Hudební nauky č. </w:t>
      </w:r>
      <w:r w:rsidR="00A24B1A" w:rsidRPr="00A24B1A">
        <w:rPr>
          <w:sz w:val="32"/>
          <w:szCs w:val="32"/>
        </w:rPr>
        <w:t>7</w:t>
      </w:r>
      <w:r w:rsidR="00872D40" w:rsidRPr="00A24B1A">
        <w:rPr>
          <w:sz w:val="32"/>
          <w:szCs w:val="32"/>
        </w:rPr>
        <w:t xml:space="preserve"> – noty a pomlky </w:t>
      </w:r>
      <w:r w:rsidR="00A24B1A" w:rsidRPr="00A24B1A">
        <w:rPr>
          <w:sz w:val="32"/>
          <w:szCs w:val="32"/>
        </w:rPr>
        <w:t>šestnáctinové</w:t>
      </w:r>
    </w:p>
    <w:p w14:paraId="2BC1A897" w14:textId="19103C7F" w:rsidR="00BF421B" w:rsidRDefault="00A24B1A" w:rsidP="00BF421B">
      <w:pPr>
        <w:rPr>
          <w:sz w:val="36"/>
          <w:szCs w:val="36"/>
        </w:rPr>
      </w:pPr>
      <w:r>
        <w:rPr>
          <w:sz w:val="36"/>
          <w:szCs w:val="36"/>
        </w:rPr>
        <w:t>Šestnáctinové</w:t>
      </w:r>
      <w:r w:rsidR="00872D40">
        <w:rPr>
          <w:sz w:val="36"/>
          <w:szCs w:val="36"/>
        </w:rPr>
        <w:t xml:space="preserve"> noty jsou </w:t>
      </w:r>
      <w:r>
        <w:rPr>
          <w:sz w:val="36"/>
          <w:szCs w:val="36"/>
        </w:rPr>
        <w:t>čtyřikrát</w:t>
      </w:r>
      <w:r w:rsidR="00872D40">
        <w:rPr>
          <w:sz w:val="36"/>
          <w:szCs w:val="36"/>
        </w:rPr>
        <w:t xml:space="preserve"> rychlejší, než čtvrťové:</w:t>
      </w:r>
    </w:p>
    <w:p w14:paraId="1C628397" w14:textId="77777777" w:rsidR="00872D40" w:rsidRDefault="00872D40" w:rsidP="00BF421B">
      <w:pPr>
        <w:rPr>
          <w:sz w:val="36"/>
          <w:szCs w:val="36"/>
        </w:rPr>
      </w:pPr>
    </w:p>
    <w:p w14:paraId="1CD0DF26" w14:textId="71C62C1F" w:rsidR="00872D40" w:rsidRDefault="00872D40" w:rsidP="00BF421B">
      <w:pPr>
        <w:rPr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CF6685" wp14:editId="0B9E2EC0">
                <wp:simplePos x="0" y="0"/>
                <wp:positionH relativeFrom="column">
                  <wp:posOffset>1129030</wp:posOffset>
                </wp:positionH>
                <wp:positionV relativeFrom="paragraph">
                  <wp:posOffset>415925</wp:posOffset>
                </wp:positionV>
                <wp:extent cx="476250" cy="381000"/>
                <wp:effectExtent l="0" t="0" r="0" b="0"/>
                <wp:wrapNone/>
                <wp:docPr id="3" name="Rovná s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381000"/>
                        </a:xfrm>
                        <a:prstGeom prst="mathEqual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FCE21F" id="Rovná se 3" o:spid="_x0000_s1026" style="position:absolute;margin-left:88.9pt;margin-top:32.75pt;width:37.5pt;height:3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76250,381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" path="m63127,78486r349996,l413123,168097r-349996,l63127,78486xm63127,212903r349996,l413123,302514r-349996,l63127,212903xe" fillcolor="#4472c4 [3204]" strokecolor="#1f3763 [1604]" strokeweight="1pt">
                <v:stroke joinstyle="miter"/>
                <v:path arrowok="t" o:connecttype="custom" o:connectlocs="63127,78486;413123,78486;413123,168097;63127,168097;63127,78486;63127,212903;413123,212903;413123,302514;63127,302514;63127,212903" o:connectangles="0,0,0,0,0,0,0,0,0,0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0CDE14EF" wp14:editId="55AF2A94">
            <wp:extent cx="920750" cy="11049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22278" cy="11067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 w:rsidR="00A24B1A">
        <w:rPr>
          <w:noProof/>
        </w:rPr>
        <w:drawing>
          <wp:inline distT="0" distB="0" distL="0" distR="0" wp14:anchorId="54DC2A1B" wp14:editId="00CBFD6D">
            <wp:extent cx="2552700" cy="963184"/>
            <wp:effectExtent l="0" t="0" r="0" b="889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80124" cy="973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979BB1" w14:textId="053CCE04" w:rsidR="00E54ED7" w:rsidRDefault="00E54ED7" w:rsidP="00BF421B">
      <w:pPr>
        <w:rPr>
          <w:sz w:val="36"/>
          <w:szCs w:val="36"/>
        </w:rPr>
      </w:pPr>
    </w:p>
    <w:p w14:paraId="08B81479" w14:textId="067D0815" w:rsidR="00E54ED7" w:rsidRDefault="00E54ED7" w:rsidP="00BF421B">
      <w:pPr>
        <w:rPr>
          <w:sz w:val="36"/>
          <w:szCs w:val="36"/>
        </w:rPr>
      </w:pPr>
      <w:r>
        <w:rPr>
          <w:noProof/>
        </w:rPr>
        <w:drawing>
          <wp:inline distT="0" distB="0" distL="0" distR="0" wp14:anchorId="7015DB55" wp14:editId="5F8EDB39">
            <wp:extent cx="5760720" cy="1143000"/>
            <wp:effectExtent l="0" t="0" r="0" b="0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ABB01A" w14:textId="18EA0BFE" w:rsidR="00E54ED7" w:rsidRDefault="00E54ED7" w:rsidP="00BF421B">
      <w:pPr>
        <w:rPr>
          <w:sz w:val="36"/>
          <w:szCs w:val="36"/>
        </w:rPr>
      </w:pPr>
      <w:r>
        <w:rPr>
          <w:sz w:val="36"/>
          <w:szCs w:val="36"/>
        </w:rPr>
        <w:tab/>
        <w:t xml:space="preserve">     </w:t>
      </w:r>
      <w:proofErr w:type="spellStart"/>
      <w:r>
        <w:rPr>
          <w:sz w:val="36"/>
          <w:szCs w:val="36"/>
        </w:rPr>
        <w:t>Prv</w:t>
      </w:r>
      <w:proofErr w:type="spellEnd"/>
      <w:r>
        <w:rPr>
          <w:sz w:val="36"/>
          <w:szCs w:val="36"/>
        </w:rPr>
        <w:t>-ní do-ba/</w:t>
      </w:r>
      <w:proofErr w:type="spellStart"/>
      <w:r>
        <w:rPr>
          <w:sz w:val="36"/>
          <w:szCs w:val="36"/>
        </w:rPr>
        <w:t>dru-há</w:t>
      </w:r>
      <w:proofErr w:type="spellEnd"/>
      <w:r>
        <w:rPr>
          <w:sz w:val="36"/>
          <w:szCs w:val="36"/>
        </w:rPr>
        <w:t xml:space="preserve"> do-ba/tře-</w:t>
      </w:r>
      <w:proofErr w:type="spellStart"/>
      <w:r>
        <w:rPr>
          <w:sz w:val="36"/>
          <w:szCs w:val="36"/>
        </w:rPr>
        <w:t>tí</w:t>
      </w:r>
      <w:proofErr w:type="spellEnd"/>
      <w:r>
        <w:rPr>
          <w:sz w:val="36"/>
          <w:szCs w:val="36"/>
        </w:rPr>
        <w:t xml:space="preserve"> do-ba/</w:t>
      </w:r>
      <w:proofErr w:type="spellStart"/>
      <w:r>
        <w:rPr>
          <w:sz w:val="36"/>
          <w:szCs w:val="36"/>
        </w:rPr>
        <w:t>čtvr-tá</w:t>
      </w:r>
      <w:proofErr w:type="spellEnd"/>
      <w:r>
        <w:rPr>
          <w:sz w:val="36"/>
          <w:szCs w:val="36"/>
        </w:rPr>
        <w:t xml:space="preserve"> do-ba</w:t>
      </w:r>
    </w:p>
    <w:p w14:paraId="65DADFD2" w14:textId="6B67FAD1" w:rsidR="00E54ED7" w:rsidRPr="004743D6" w:rsidRDefault="00E54ED7" w:rsidP="004743D6">
      <w:pPr>
        <w:rPr>
          <w:sz w:val="32"/>
          <w:szCs w:val="32"/>
        </w:rPr>
      </w:pPr>
      <w:r w:rsidRPr="004743D6">
        <w:rPr>
          <w:sz w:val="32"/>
          <w:szCs w:val="32"/>
        </w:rPr>
        <w:t>Šestnáctinové pomlky a šestnáctinová nota</w:t>
      </w:r>
      <w:r w:rsidR="004743D6" w:rsidRPr="004743D6">
        <w:rPr>
          <w:sz w:val="32"/>
          <w:szCs w:val="32"/>
        </w:rPr>
        <w:t xml:space="preserve"> s dvojitým praporkem</w:t>
      </w:r>
      <w:r w:rsidRPr="004743D6">
        <w:rPr>
          <w:sz w:val="32"/>
          <w:szCs w:val="32"/>
        </w:rPr>
        <w:t>:</w:t>
      </w:r>
    </w:p>
    <w:p w14:paraId="6F855A7D" w14:textId="0F0E2628" w:rsidR="00E54ED7" w:rsidRDefault="00E54ED7" w:rsidP="00E54ED7">
      <w:pPr>
        <w:jc w:val="center"/>
        <w:rPr>
          <w:sz w:val="36"/>
          <w:szCs w:val="36"/>
        </w:rPr>
      </w:pPr>
      <w:r>
        <w:rPr>
          <w:noProof/>
        </w:rPr>
        <w:drawing>
          <wp:inline distT="0" distB="0" distL="0" distR="0" wp14:anchorId="0819F1B0" wp14:editId="6659916D">
            <wp:extent cx="2619375" cy="1333500"/>
            <wp:effectExtent l="0" t="0" r="9525" b="0"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DA7452" w14:textId="53AD3293" w:rsidR="004743D6" w:rsidRDefault="004743D6" w:rsidP="00E54ED7">
      <w:pPr>
        <w:jc w:val="center"/>
        <w:rPr>
          <w:sz w:val="36"/>
          <w:szCs w:val="36"/>
        </w:rPr>
      </w:pPr>
    </w:p>
    <w:p w14:paraId="367A0180" w14:textId="5FFD768D" w:rsidR="004743D6" w:rsidRDefault="004743D6" w:rsidP="004743D6">
      <w:pPr>
        <w:rPr>
          <w:sz w:val="36"/>
          <w:szCs w:val="36"/>
        </w:rPr>
      </w:pPr>
      <w:r w:rsidRPr="004743D6">
        <w:rPr>
          <w:b/>
          <w:bCs/>
          <w:sz w:val="36"/>
          <w:szCs w:val="36"/>
        </w:rPr>
        <w:t>Test</w:t>
      </w:r>
      <w:r>
        <w:rPr>
          <w:sz w:val="36"/>
          <w:szCs w:val="36"/>
        </w:rPr>
        <w:t>: Napiš do notové osnovy několik šestnáctinových not a pomlk.</w:t>
      </w:r>
    </w:p>
    <w:p w14:paraId="6FA49B63" w14:textId="77777777" w:rsidR="00E54ED7" w:rsidRDefault="00E54ED7" w:rsidP="00BF421B">
      <w:pPr>
        <w:rPr>
          <w:sz w:val="36"/>
          <w:szCs w:val="36"/>
        </w:rPr>
      </w:pPr>
    </w:p>
    <w:p w14:paraId="624A809F" w14:textId="5304FFD2" w:rsidR="00EB4162" w:rsidRPr="00EB4162" w:rsidRDefault="00EB4162" w:rsidP="00EB4162">
      <w:pPr>
        <w:jc w:val="both"/>
        <w:rPr>
          <w:sz w:val="32"/>
          <w:szCs w:val="32"/>
        </w:rPr>
      </w:pPr>
      <w:r>
        <w:rPr>
          <w:noProof/>
        </w:rPr>
        <w:drawing>
          <wp:inline distT="0" distB="0" distL="0" distR="0" wp14:anchorId="01D6EAA4" wp14:editId="292748BA">
            <wp:extent cx="5760720" cy="869950"/>
            <wp:effectExtent l="0" t="0" r="0" b="635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6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B4162" w:rsidRPr="00EB41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6B67CD"/>
    <w:multiLevelType w:val="hybridMultilevel"/>
    <w:tmpl w:val="C750E4B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C1102E"/>
    <w:multiLevelType w:val="hybridMultilevel"/>
    <w:tmpl w:val="C80CE7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5A514E"/>
    <w:multiLevelType w:val="hybridMultilevel"/>
    <w:tmpl w:val="5B1250B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56159B"/>
    <w:multiLevelType w:val="hybridMultilevel"/>
    <w:tmpl w:val="CA0CDD7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DF0395"/>
    <w:multiLevelType w:val="hybridMultilevel"/>
    <w:tmpl w:val="4EF8E1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DA5994"/>
    <w:multiLevelType w:val="hybridMultilevel"/>
    <w:tmpl w:val="12FCB1C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3081573">
    <w:abstractNumId w:val="1"/>
  </w:num>
  <w:num w:numId="2" w16cid:durableId="1238248499">
    <w:abstractNumId w:val="3"/>
  </w:num>
  <w:num w:numId="3" w16cid:durableId="669529820">
    <w:abstractNumId w:val="0"/>
  </w:num>
  <w:num w:numId="4" w16cid:durableId="1398671374">
    <w:abstractNumId w:val="4"/>
  </w:num>
  <w:num w:numId="5" w16cid:durableId="1649824773">
    <w:abstractNumId w:val="5"/>
  </w:num>
  <w:num w:numId="6" w16cid:durableId="10817558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4F7"/>
    <w:rsid w:val="003464F7"/>
    <w:rsid w:val="004743D6"/>
    <w:rsid w:val="006E2506"/>
    <w:rsid w:val="006F3791"/>
    <w:rsid w:val="00795A2F"/>
    <w:rsid w:val="0087087D"/>
    <w:rsid w:val="00872D40"/>
    <w:rsid w:val="008F45A1"/>
    <w:rsid w:val="009C147E"/>
    <w:rsid w:val="00A15DAD"/>
    <w:rsid w:val="00A24B1A"/>
    <w:rsid w:val="00BF421B"/>
    <w:rsid w:val="00E54ED7"/>
    <w:rsid w:val="00E63720"/>
    <w:rsid w:val="00EB4162"/>
    <w:rsid w:val="00EC31DF"/>
    <w:rsid w:val="00F16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DC3DD"/>
  <w15:chartTrackingRefBased/>
  <w15:docId w15:val="{D416A4B3-3A34-4B68-9B25-12BA575E4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464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Premysl Forst</dc:creator>
  <cp:keywords/>
  <dc:description/>
  <cp:lastModifiedBy>Premysl Forst</cp:lastModifiedBy>
  <cp:revision>2</cp:revision>
  <dcterms:created xsi:type="dcterms:W3CDTF">2024-02-02T07:53:00Z</dcterms:created>
  <dcterms:modified xsi:type="dcterms:W3CDTF">2024-02-02T07:53:00Z</dcterms:modified>
</cp:coreProperties>
</file>